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D5" w:rsidRDefault="004B2BD5" w:rsidP="00E3732B">
      <w:pPr>
        <w:rPr>
          <w:b/>
        </w:rPr>
      </w:pPr>
    </w:p>
    <w:p w:rsidR="00E13B98" w:rsidRPr="00273F0D" w:rsidRDefault="00E13B98" w:rsidP="00E13B98">
      <w:pPr>
        <w:pStyle w:val="KeinLeerraum"/>
        <w:rPr>
          <w:b/>
        </w:rPr>
      </w:pPr>
      <w:r w:rsidRPr="00273F0D">
        <w:rPr>
          <w:b/>
        </w:rPr>
        <w:t>perma-trade Wassertechnik / Leonberg</w:t>
      </w:r>
    </w:p>
    <w:p w:rsidR="001D5A40" w:rsidRDefault="001D5A40" w:rsidP="00E3732B">
      <w:pPr>
        <w:rPr>
          <w:b/>
        </w:rPr>
      </w:pPr>
    </w:p>
    <w:p w:rsidR="00E3732B" w:rsidRPr="0084018E" w:rsidRDefault="00C64DCE" w:rsidP="00E3732B">
      <w:pPr>
        <w:rPr>
          <w:rFonts w:cs="Arial"/>
          <w:b/>
          <w:bCs/>
          <w:kern w:val="32"/>
          <w:sz w:val="24"/>
          <w:szCs w:val="24"/>
        </w:rPr>
      </w:pPr>
      <w:r>
        <w:rPr>
          <w:rFonts w:cs="Arial"/>
          <w:b/>
          <w:bCs/>
          <w:kern w:val="32"/>
          <w:sz w:val="24"/>
          <w:szCs w:val="24"/>
        </w:rPr>
        <w:t>Verantwortung, die Wellen schlägt</w:t>
      </w:r>
    </w:p>
    <w:p w:rsidR="00E3732B" w:rsidRDefault="00E3732B" w:rsidP="00C64DCE">
      <w:bookmarkStart w:id="0" w:name="_GoBack"/>
      <w:bookmarkEnd w:id="0"/>
    </w:p>
    <w:p w:rsidR="004C3434" w:rsidRDefault="00C64DCE" w:rsidP="00C64DCE">
      <w:r>
        <w:t>Mit rund 80 Mitarbeitern und Niederlassungen in der Schweiz, Belgien und Italien gilt perma-trade Wassertechnik als Experte für umweltg</w:t>
      </w:r>
      <w:r>
        <w:t>e</w:t>
      </w:r>
      <w:r>
        <w:t xml:space="preserve">rechte Wasserbehandlungssysteme. Das Unternehmen hat auf diesem Gebiet Pionierarbeit geleistet und Werte wie </w:t>
      </w:r>
      <w:r w:rsidRPr="00244BA7">
        <w:t>Nachhaltigkeit, Verantwo</w:t>
      </w:r>
      <w:r w:rsidRPr="00244BA7">
        <w:t>r</w:t>
      </w:r>
      <w:r w:rsidRPr="00244BA7">
        <w:t>tung und Kompetenz</w:t>
      </w:r>
      <w:r>
        <w:t xml:space="preserve"> fest in der Unternehmensphilosophie verankert</w:t>
      </w:r>
      <w:r w:rsidRPr="00244BA7">
        <w:t xml:space="preserve">. </w:t>
      </w:r>
    </w:p>
    <w:p w:rsidR="004C3434" w:rsidRDefault="004C3434" w:rsidP="00C64DCE"/>
    <w:p w:rsidR="004C3434" w:rsidRDefault="004C3434" w:rsidP="004C3434">
      <w:r>
        <w:t>Die Erhaltung der natürlichen Trinkwasserqualität und Energieoptimi</w:t>
      </w:r>
      <w:r>
        <w:t>e</w:t>
      </w:r>
      <w:r>
        <w:t xml:space="preserve">rung von Warmwasserbereitern steht klar im Fokus des Unternehmens. Dabei bietet die vielseitige Produktpalette </w:t>
      </w:r>
      <w:r w:rsidRPr="00251FC7">
        <w:t>für fast jede Anforderung eine einfache</w:t>
      </w:r>
      <w:r>
        <w:t xml:space="preserve"> und ressourcenschonende Lösung: Von Kalk- und Korrosion</w:t>
      </w:r>
      <w:r>
        <w:t>s</w:t>
      </w:r>
      <w:r>
        <w:t>schutzsystemen über Filter zur Trinkwasseroptimierung bis hin zu Pr</w:t>
      </w:r>
      <w:r>
        <w:t>o</w:t>
      </w:r>
      <w:r>
        <w:t>dukten zur Heizungswasserbehandlung für eine optimale Energieeffiz</w:t>
      </w:r>
      <w:r>
        <w:t>i</w:t>
      </w:r>
      <w:r>
        <w:t>enz.</w:t>
      </w:r>
    </w:p>
    <w:p w:rsidR="004C3434" w:rsidRDefault="004C3434" w:rsidP="00C64DCE"/>
    <w:p w:rsidR="00C64DCE" w:rsidRDefault="004C3434" w:rsidP="00C64DCE">
      <w:r>
        <w:t xml:space="preserve">Der Großteil der in Deutschland produzierten Produkte </w:t>
      </w:r>
      <w:r w:rsidR="00C64DCE">
        <w:t>wird in der Werkstatt für Behinderte „</w:t>
      </w:r>
      <w:proofErr w:type="spellStart"/>
      <w:r w:rsidR="00C64DCE">
        <w:t>Atrio</w:t>
      </w:r>
      <w:proofErr w:type="spellEnd"/>
      <w:r w:rsidR="00C64DCE">
        <w:t xml:space="preserve"> Leonberg“ gefertigt.</w:t>
      </w:r>
      <w:r>
        <w:t xml:space="preserve"> Sie werden </w:t>
      </w:r>
      <w:r w:rsidR="00C64DCE" w:rsidRPr="00251FC7">
        <w:t>au</w:t>
      </w:r>
      <w:r w:rsidR="00C64DCE" w:rsidRPr="00251FC7">
        <w:t>s</w:t>
      </w:r>
      <w:r w:rsidR="00C64DCE" w:rsidRPr="00251FC7">
        <w:t>schließlich über Sanitärfachbetriebe vertrieben und überzeugen neben ihrer Qualität auch durch attraktive Garantielei</w:t>
      </w:r>
      <w:r w:rsidR="00C64DCE" w:rsidRPr="00251FC7">
        <w:t>s</w:t>
      </w:r>
      <w:r w:rsidR="00C64DCE" w:rsidRPr="00251FC7">
        <w:t>tungen</w:t>
      </w:r>
      <w:r w:rsidR="00FC5294">
        <w:t>.</w:t>
      </w:r>
    </w:p>
    <w:p w:rsidR="00C64DCE" w:rsidRDefault="00C64DCE" w:rsidP="00AC2043"/>
    <w:p w:rsidR="00212183" w:rsidRDefault="00212183" w:rsidP="0033001F">
      <w:pPr>
        <w:spacing w:line="480" w:lineRule="auto"/>
      </w:pPr>
    </w:p>
    <w:p w:rsidR="00212183" w:rsidRDefault="00212183" w:rsidP="0033001F">
      <w:pPr>
        <w:spacing w:line="480" w:lineRule="auto"/>
      </w:pPr>
    </w:p>
    <w:sectPr w:rsidR="00212183" w:rsidSect="00C56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086" w:right="3657" w:bottom="2388" w:left="1247" w:header="1985" w:footer="1701" w:gutter="0"/>
      <w:paperSrc w:first="3" w:other="3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6E2" w:rsidRDefault="001F46E2">
      <w:r>
        <w:separator/>
      </w:r>
    </w:p>
  </w:endnote>
  <w:endnote w:type="continuationSeparator" w:id="0">
    <w:p w:rsidR="001F46E2" w:rsidRDefault="001F4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C0" w:rsidRDefault="003252C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03" w:rsidRDefault="00222DBD" w:rsidP="00BB6E3C">
    <w:pPr>
      <w:pStyle w:val="Fuzeile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1.5pt;margin-top:-2.9pt;width:154pt;height:10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Ny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" filled="f" stroked="f">
          <v:textbox style="mso-next-textbox:#_x0000_s2049">
            <w:txbxContent>
              <w:p w:rsidR="004D0903" w:rsidRDefault="004D0903" w:rsidP="000E1E44">
                <w:pPr>
                  <w:pStyle w:val="Textkrper2"/>
                  <w:rPr>
                    <w:b/>
                    <w:bCs w:val="0"/>
                  </w:rPr>
                </w:pPr>
                <w:r>
                  <w:rPr>
                    <w:b/>
                    <w:bCs w:val="0"/>
                  </w:rPr>
                  <w:t>perma-trade Wassertechnik GmbH</w:t>
                </w:r>
              </w:p>
              <w:p w:rsidR="004D0903" w:rsidRDefault="004D0903" w:rsidP="000E1E44">
                <w:pPr>
                  <w:pStyle w:val="Textkrper2"/>
                  <w:rPr>
                    <w:bCs w:val="0"/>
                  </w:rPr>
                </w:pPr>
                <w:r>
                  <w:rPr>
                    <w:bCs w:val="0"/>
                  </w:rPr>
                  <w:t>Röntgenstraße 2</w:t>
                </w:r>
              </w:p>
              <w:p w:rsidR="004D0903" w:rsidRDefault="004D0903" w:rsidP="000E1E44">
                <w:pPr>
                  <w:pStyle w:val="Textkrper2"/>
                  <w:rPr>
                    <w:bCs w:val="0"/>
                  </w:rPr>
                </w:pPr>
                <w:r>
                  <w:rPr>
                    <w:bCs w:val="0"/>
                  </w:rPr>
                  <w:t>71229 Leonberg</w:t>
                </w:r>
              </w:p>
              <w:p w:rsidR="004D0903" w:rsidRDefault="004D0903" w:rsidP="000E1E44">
                <w:pPr>
                  <w:pStyle w:val="Textkrper2"/>
                  <w:tabs>
                    <w:tab w:val="left" w:pos="660"/>
                  </w:tabs>
                  <w:rPr>
                    <w:bCs w:val="0"/>
                  </w:rPr>
                </w:pPr>
                <w:r>
                  <w:rPr>
                    <w:bCs w:val="0"/>
                  </w:rPr>
                  <w:t>Telefon</w:t>
                </w:r>
                <w:r>
                  <w:rPr>
                    <w:bCs w:val="0"/>
                  </w:rPr>
                  <w:tab/>
                  <w:t>+49 (0) 7152 / 93919-0</w:t>
                </w:r>
              </w:p>
              <w:p w:rsidR="004D0903" w:rsidRDefault="004D0903" w:rsidP="000E1E44">
                <w:pPr>
                  <w:pStyle w:val="Textkrper2"/>
                  <w:tabs>
                    <w:tab w:val="left" w:pos="660"/>
                  </w:tabs>
                  <w:rPr>
                    <w:bCs w:val="0"/>
                    <w:lang w:val="fr-FR"/>
                  </w:rPr>
                </w:pPr>
                <w:proofErr w:type="spellStart"/>
                <w:r>
                  <w:rPr>
                    <w:bCs w:val="0"/>
                    <w:lang w:val="fr-FR"/>
                  </w:rPr>
                  <w:t>Telefax</w:t>
                </w:r>
                <w:proofErr w:type="spellEnd"/>
                <w:r>
                  <w:rPr>
                    <w:bCs w:val="0"/>
                    <w:lang w:val="fr-FR"/>
                  </w:rPr>
                  <w:tab/>
                  <w:t>+49 (0) 7152 / 93919-18</w:t>
                </w:r>
              </w:p>
              <w:p w:rsidR="004D0903" w:rsidRDefault="004D0903" w:rsidP="000E1E44">
                <w:pPr>
                  <w:pStyle w:val="Textkrper2"/>
                  <w:tabs>
                    <w:tab w:val="left" w:pos="660"/>
                  </w:tabs>
                  <w:rPr>
                    <w:bCs w:val="0"/>
                    <w:lang w:val="fr-FR"/>
                  </w:rPr>
                </w:pPr>
                <w:proofErr w:type="spellStart"/>
                <w:r>
                  <w:rPr>
                    <w:bCs w:val="0"/>
                    <w:lang w:val="fr-FR"/>
                  </w:rPr>
                  <w:t>E-Mail</w:t>
                </w:r>
                <w:proofErr w:type="spellEnd"/>
                <w:r>
                  <w:rPr>
                    <w:bCs w:val="0"/>
                    <w:lang w:val="fr-FR"/>
                  </w:rPr>
                  <w:tab/>
                  <w:t>rehnert@perma-trade.de</w:t>
                </w:r>
              </w:p>
              <w:p w:rsidR="004D0903" w:rsidRDefault="004D0903" w:rsidP="000E1E44">
                <w:pPr>
                  <w:pStyle w:val="Textkrper2"/>
                  <w:tabs>
                    <w:tab w:val="left" w:pos="660"/>
                  </w:tabs>
                  <w:rPr>
                    <w:lang w:val="fr-FR"/>
                  </w:rPr>
                </w:pPr>
                <w:r>
                  <w:rPr>
                    <w:bCs w:val="0"/>
                    <w:lang w:val="fr-FR"/>
                  </w:rPr>
                  <w:t>Internet</w:t>
                </w:r>
                <w:r>
                  <w:rPr>
                    <w:bCs w:val="0"/>
                    <w:lang w:val="fr-FR"/>
                  </w:rPr>
                  <w:tab/>
                  <w:t>www.perma-trade.de</w:t>
                </w:r>
              </w:p>
              <w:p w:rsidR="004D0903" w:rsidRDefault="004D0903" w:rsidP="000E1E44">
                <w:pPr>
                  <w:pStyle w:val="Textkrper2"/>
                  <w:tabs>
                    <w:tab w:val="left" w:pos="660"/>
                  </w:tabs>
                  <w:rPr>
                    <w:sz w:val="14"/>
                    <w:lang w:val="fr-FR"/>
                  </w:rPr>
                </w:pPr>
              </w:p>
              <w:p w:rsidR="004D0903" w:rsidRDefault="004D0903" w:rsidP="000E1E44">
                <w:pPr>
                  <w:pStyle w:val="Textkrper2"/>
                  <w:tabs>
                    <w:tab w:val="left" w:pos="660"/>
                  </w:tabs>
                  <w:rPr>
                    <w:sz w:val="14"/>
                    <w:lang w:val="fr-FR"/>
                  </w:rPr>
                </w:pPr>
              </w:p>
            </w:txbxContent>
          </v:textbox>
          <w10:wrap type="topAndBottom"/>
        </v:shape>
      </w:pict>
    </w:r>
    <w:fldSimple w:instr=" PAGE   \* MERGEFORMAT ">
      <w:r w:rsidR="0064765F">
        <w:rPr>
          <w:noProof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03" w:rsidRDefault="00222DBD">
    <w:pPr>
      <w:pStyle w:val="Fuzeile"/>
      <w:jc w:val="left"/>
    </w:pPr>
    <w:fldSimple w:instr=" PAGE   \* MERGEFORMAT ">
      <w:r w:rsidR="0064765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6E2" w:rsidRDefault="001F46E2">
      <w:r>
        <w:separator/>
      </w:r>
    </w:p>
  </w:footnote>
  <w:footnote w:type="continuationSeparator" w:id="0">
    <w:p w:rsidR="001F46E2" w:rsidRDefault="001F4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C0" w:rsidRDefault="003252C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03" w:rsidRPr="003252C0" w:rsidRDefault="003252C0" w:rsidP="003252C0">
    <w:pPr>
      <w:pStyle w:val="Kopfzeile"/>
    </w:pPr>
    <w:r w:rsidRPr="003252C0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4770755</wp:posOffset>
          </wp:positionH>
          <wp:positionV relativeFrom="paragraph">
            <wp:posOffset>-584200</wp:posOffset>
          </wp:positionV>
          <wp:extent cx="1518285" cy="476250"/>
          <wp:effectExtent l="19050" t="0" r="5715" b="0"/>
          <wp:wrapNone/>
          <wp:docPr id="3" name="fc3bc9e8ab8cfb425881a632a8f40cf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c3bc9e8ab8cfb425881a632a8f40cf8.jpg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151828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03" w:rsidRDefault="004D0903">
    <w:pPr>
      <w:pStyle w:val="Kopfzeile"/>
      <w:jc w:val="left"/>
      <w:rPr>
        <w:b/>
        <w:bCs/>
        <w:spacing w:val="20"/>
        <w:sz w:val="32"/>
      </w:rPr>
    </w:pPr>
    <w:r>
      <w:rPr>
        <w:b/>
        <w:bCs/>
        <w:noProof/>
        <w:spacing w:val="20"/>
        <w:sz w:val="3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4866005</wp:posOffset>
          </wp:positionH>
          <wp:positionV relativeFrom="paragraph">
            <wp:posOffset>-631825</wp:posOffset>
          </wp:positionV>
          <wp:extent cx="1518285" cy="476250"/>
          <wp:effectExtent l="19050" t="0" r="5715" b="0"/>
          <wp:wrapNone/>
          <wp:docPr id="2" name="fc3bc9e8ab8cfb425881a632a8f40cf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c3bc9e8ab8cfb425881a632a8f40cf8.jpg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151828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pacing w:val="20"/>
        <w:sz w:val="32"/>
      </w:rPr>
      <w:t>PRESSEINFORMATION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5AFD"/>
    <w:multiLevelType w:val="hybridMultilevel"/>
    <w:tmpl w:val="B036844C"/>
    <w:lvl w:ilvl="0" w:tplc="3F96F2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762A1D"/>
    <w:multiLevelType w:val="hybridMultilevel"/>
    <w:tmpl w:val="BD42196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7F3AC3"/>
    <w:multiLevelType w:val="hybridMultilevel"/>
    <w:tmpl w:val="64EE9EE8"/>
    <w:lvl w:ilvl="0" w:tplc="3CF4E8B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C00AC"/>
    <w:multiLevelType w:val="hybridMultilevel"/>
    <w:tmpl w:val="856E62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defaultTabStop w:val="708"/>
  <w:autoHyphenation/>
  <w:hyphenationZone w:val="425"/>
  <w:drawingGridHorizontalSpacing w:val="110"/>
  <w:drawingGridVerticalSpacing w:val="299"/>
  <w:displayHorizontalDrawingGridEvery w:val="2"/>
  <w:doNotShadeFormData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80432"/>
    <w:rsid w:val="00000228"/>
    <w:rsid w:val="00040124"/>
    <w:rsid w:val="00043F48"/>
    <w:rsid w:val="000575AC"/>
    <w:rsid w:val="00061E0A"/>
    <w:rsid w:val="00067A3C"/>
    <w:rsid w:val="000861D2"/>
    <w:rsid w:val="00086B41"/>
    <w:rsid w:val="000A01D5"/>
    <w:rsid w:val="000B3841"/>
    <w:rsid w:val="000B760A"/>
    <w:rsid w:val="000D0BF4"/>
    <w:rsid w:val="000E1E44"/>
    <w:rsid w:val="000F2E1F"/>
    <w:rsid w:val="00134CB6"/>
    <w:rsid w:val="001462F2"/>
    <w:rsid w:val="001477CE"/>
    <w:rsid w:val="00155A10"/>
    <w:rsid w:val="001722B2"/>
    <w:rsid w:val="00190536"/>
    <w:rsid w:val="001A221C"/>
    <w:rsid w:val="001A27B6"/>
    <w:rsid w:val="001C080B"/>
    <w:rsid w:val="001C1393"/>
    <w:rsid w:val="001D46D2"/>
    <w:rsid w:val="001D5A40"/>
    <w:rsid w:val="001E0F40"/>
    <w:rsid w:val="001E7632"/>
    <w:rsid w:val="001F46E2"/>
    <w:rsid w:val="001F6FC3"/>
    <w:rsid w:val="00212183"/>
    <w:rsid w:val="00222DBD"/>
    <w:rsid w:val="002279A5"/>
    <w:rsid w:val="0023137E"/>
    <w:rsid w:val="00231587"/>
    <w:rsid w:val="00250A7C"/>
    <w:rsid w:val="00264BBB"/>
    <w:rsid w:val="002710A2"/>
    <w:rsid w:val="0027241E"/>
    <w:rsid w:val="0027402C"/>
    <w:rsid w:val="002939C3"/>
    <w:rsid w:val="00293DF9"/>
    <w:rsid w:val="002A2215"/>
    <w:rsid w:val="002B7F7A"/>
    <w:rsid w:val="002E0938"/>
    <w:rsid w:val="002E1E71"/>
    <w:rsid w:val="002F061D"/>
    <w:rsid w:val="00313B46"/>
    <w:rsid w:val="003252C0"/>
    <w:rsid w:val="0033001F"/>
    <w:rsid w:val="00351C20"/>
    <w:rsid w:val="003635E2"/>
    <w:rsid w:val="0036714F"/>
    <w:rsid w:val="0037043A"/>
    <w:rsid w:val="003A0C44"/>
    <w:rsid w:val="003A20B3"/>
    <w:rsid w:val="003A21A1"/>
    <w:rsid w:val="003A4AD5"/>
    <w:rsid w:val="003C1FA7"/>
    <w:rsid w:val="003E6AE5"/>
    <w:rsid w:val="00403652"/>
    <w:rsid w:val="0041647A"/>
    <w:rsid w:val="004231A0"/>
    <w:rsid w:val="0042768C"/>
    <w:rsid w:val="004350A6"/>
    <w:rsid w:val="00452579"/>
    <w:rsid w:val="00454C89"/>
    <w:rsid w:val="004944C6"/>
    <w:rsid w:val="004B2BD5"/>
    <w:rsid w:val="004B3194"/>
    <w:rsid w:val="004B48D3"/>
    <w:rsid w:val="004B57F0"/>
    <w:rsid w:val="004C3434"/>
    <w:rsid w:val="004C3A1B"/>
    <w:rsid w:val="004C4C34"/>
    <w:rsid w:val="004C6B8D"/>
    <w:rsid w:val="004D0903"/>
    <w:rsid w:val="004E6BCE"/>
    <w:rsid w:val="004E70DC"/>
    <w:rsid w:val="004F28CA"/>
    <w:rsid w:val="004F5DAC"/>
    <w:rsid w:val="00514545"/>
    <w:rsid w:val="0051567A"/>
    <w:rsid w:val="00534C13"/>
    <w:rsid w:val="00586A33"/>
    <w:rsid w:val="005B5E36"/>
    <w:rsid w:val="005C1AB8"/>
    <w:rsid w:val="005C2FDF"/>
    <w:rsid w:val="005E5DF8"/>
    <w:rsid w:val="005F1CCC"/>
    <w:rsid w:val="00625517"/>
    <w:rsid w:val="0063050F"/>
    <w:rsid w:val="006331BC"/>
    <w:rsid w:val="00637B25"/>
    <w:rsid w:val="00637DBB"/>
    <w:rsid w:val="00643A84"/>
    <w:rsid w:val="00643C20"/>
    <w:rsid w:val="00647217"/>
    <w:rsid w:val="0064765F"/>
    <w:rsid w:val="00684520"/>
    <w:rsid w:val="00695625"/>
    <w:rsid w:val="006B2953"/>
    <w:rsid w:val="006D7A3E"/>
    <w:rsid w:val="006E168F"/>
    <w:rsid w:val="006E736B"/>
    <w:rsid w:val="006F3BBB"/>
    <w:rsid w:val="00704A75"/>
    <w:rsid w:val="0071202F"/>
    <w:rsid w:val="007219A3"/>
    <w:rsid w:val="007571AD"/>
    <w:rsid w:val="0077275A"/>
    <w:rsid w:val="00796138"/>
    <w:rsid w:val="007A11E9"/>
    <w:rsid w:val="007B6E12"/>
    <w:rsid w:val="007C196C"/>
    <w:rsid w:val="007D19AC"/>
    <w:rsid w:val="00806FB8"/>
    <w:rsid w:val="0082559C"/>
    <w:rsid w:val="00831C4A"/>
    <w:rsid w:val="0084018E"/>
    <w:rsid w:val="00843C5D"/>
    <w:rsid w:val="00846FA3"/>
    <w:rsid w:val="0084738B"/>
    <w:rsid w:val="008512AF"/>
    <w:rsid w:val="008521CE"/>
    <w:rsid w:val="00855EDF"/>
    <w:rsid w:val="00861B3C"/>
    <w:rsid w:val="00883893"/>
    <w:rsid w:val="00884AE9"/>
    <w:rsid w:val="008914F1"/>
    <w:rsid w:val="0089206D"/>
    <w:rsid w:val="00895701"/>
    <w:rsid w:val="008B1B93"/>
    <w:rsid w:val="008B624F"/>
    <w:rsid w:val="008C2DF7"/>
    <w:rsid w:val="008C33C7"/>
    <w:rsid w:val="008D10A4"/>
    <w:rsid w:val="008D5BBB"/>
    <w:rsid w:val="008E534F"/>
    <w:rsid w:val="008E564C"/>
    <w:rsid w:val="008E6C42"/>
    <w:rsid w:val="00921A49"/>
    <w:rsid w:val="009245DE"/>
    <w:rsid w:val="009258E0"/>
    <w:rsid w:val="00931999"/>
    <w:rsid w:val="00933610"/>
    <w:rsid w:val="00950B50"/>
    <w:rsid w:val="00976690"/>
    <w:rsid w:val="00997749"/>
    <w:rsid w:val="009B164A"/>
    <w:rsid w:val="009B2470"/>
    <w:rsid w:val="009E52DE"/>
    <w:rsid w:val="009E6573"/>
    <w:rsid w:val="00A21969"/>
    <w:rsid w:val="00A253ED"/>
    <w:rsid w:val="00A40F6A"/>
    <w:rsid w:val="00A42892"/>
    <w:rsid w:val="00A620CF"/>
    <w:rsid w:val="00A72CC4"/>
    <w:rsid w:val="00A73626"/>
    <w:rsid w:val="00A91E85"/>
    <w:rsid w:val="00AA36BB"/>
    <w:rsid w:val="00AB111D"/>
    <w:rsid w:val="00AC2043"/>
    <w:rsid w:val="00AF78A6"/>
    <w:rsid w:val="00B129A6"/>
    <w:rsid w:val="00B201B6"/>
    <w:rsid w:val="00B35B02"/>
    <w:rsid w:val="00B5078D"/>
    <w:rsid w:val="00B52229"/>
    <w:rsid w:val="00B72D82"/>
    <w:rsid w:val="00BA082F"/>
    <w:rsid w:val="00BB1727"/>
    <w:rsid w:val="00BB6E3C"/>
    <w:rsid w:val="00BB79AE"/>
    <w:rsid w:val="00BC6638"/>
    <w:rsid w:val="00BE3E65"/>
    <w:rsid w:val="00BF1DAC"/>
    <w:rsid w:val="00BF2E8A"/>
    <w:rsid w:val="00BF3935"/>
    <w:rsid w:val="00C00FCB"/>
    <w:rsid w:val="00C43410"/>
    <w:rsid w:val="00C45AD3"/>
    <w:rsid w:val="00C56717"/>
    <w:rsid w:val="00C64DCE"/>
    <w:rsid w:val="00C6516F"/>
    <w:rsid w:val="00C7247D"/>
    <w:rsid w:val="00C72853"/>
    <w:rsid w:val="00C80432"/>
    <w:rsid w:val="00C84B72"/>
    <w:rsid w:val="00C85DC7"/>
    <w:rsid w:val="00C95C35"/>
    <w:rsid w:val="00CB2824"/>
    <w:rsid w:val="00CB2C9E"/>
    <w:rsid w:val="00CD3E4D"/>
    <w:rsid w:val="00CD5FA0"/>
    <w:rsid w:val="00D00D50"/>
    <w:rsid w:val="00D04DDF"/>
    <w:rsid w:val="00D13C5D"/>
    <w:rsid w:val="00D2699F"/>
    <w:rsid w:val="00D27C72"/>
    <w:rsid w:val="00D57001"/>
    <w:rsid w:val="00D627AD"/>
    <w:rsid w:val="00D82782"/>
    <w:rsid w:val="00D833B9"/>
    <w:rsid w:val="00D86CC4"/>
    <w:rsid w:val="00D9306D"/>
    <w:rsid w:val="00D97459"/>
    <w:rsid w:val="00D97B47"/>
    <w:rsid w:val="00D97EA9"/>
    <w:rsid w:val="00DA0C85"/>
    <w:rsid w:val="00DC0BC3"/>
    <w:rsid w:val="00DC7DEA"/>
    <w:rsid w:val="00E00304"/>
    <w:rsid w:val="00E13B98"/>
    <w:rsid w:val="00E26C1C"/>
    <w:rsid w:val="00E3732B"/>
    <w:rsid w:val="00E46DF4"/>
    <w:rsid w:val="00E55FCD"/>
    <w:rsid w:val="00E765F3"/>
    <w:rsid w:val="00EA17F6"/>
    <w:rsid w:val="00EA408C"/>
    <w:rsid w:val="00EB2DF6"/>
    <w:rsid w:val="00EB4C99"/>
    <w:rsid w:val="00ED5EC5"/>
    <w:rsid w:val="00F16539"/>
    <w:rsid w:val="00F23133"/>
    <w:rsid w:val="00F358C7"/>
    <w:rsid w:val="00F36985"/>
    <w:rsid w:val="00F51A9D"/>
    <w:rsid w:val="00F8067F"/>
    <w:rsid w:val="00F83ED2"/>
    <w:rsid w:val="00F8424F"/>
    <w:rsid w:val="00F927D8"/>
    <w:rsid w:val="00F97475"/>
    <w:rsid w:val="00FA06A2"/>
    <w:rsid w:val="00FA739B"/>
    <w:rsid w:val="00FC0D21"/>
    <w:rsid w:val="00FC5294"/>
    <w:rsid w:val="00FD2376"/>
    <w:rsid w:val="00FF2692"/>
    <w:rsid w:val="00FF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99F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2699F"/>
    <w:pPr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2699F"/>
    <w:pPr>
      <w:jc w:val="left"/>
      <w:outlineLvl w:val="1"/>
    </w:pPr>
    <w:rPr>
      <w:rFonts w:cs="Arial"/>
      <w:bCs/>
      <w:i/>
      <w:i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D2699F"/>
    <w:pPr>
      <w:jc w:val="right"/>
    </w:pPr>
    <w:rPr>
      <w:sz w:val="16"/>
    </w:rPr>
  </w:style>
  <w:style w:type="paragraph" w:styleId="Kopfzeile">
    <w:name w:val="header"/>
    <w:basedOn w:val="Standard"/>
    <w:semiHidden/>
    <w:rsid w:val="00D2699F"/>
    <w:pPr>
      <w:jc w:val="right"/>
    </w:pPr>
    <w:rPr>
      <w:sz w:val="16"/>
    </w:rPr>
  </w:style>
  <w:style w:type="character" w:styleId="Hyperlink">
    <w:name w:val="Hyperlink"/>
    <w:semiHidden/>
    <w:rsid w:val="00D2699F"/>
    <w:rPr>
      <w:color w:val="0000FF"/>
      <w:u w:val="single"/>
    </w:rPr>
  </w:style>
  <w:style w:type="character" w:styleId="Kommentarzeichen">
    <w:name w:val="annotation reference"/>
    <w:semiHidden/>
    <w:rsid w:val="00D2699F"/>
    <w:rPr>
      <w:sz w:val="16"/>
      <w:szCs w:val="16"/>
    </w:rPr>
  </w:style>
  <w:style w:type="paragraph" w:styleId="Kommentartext">
    <w:name w:val="annotation text"/>
    <w:basedOn w:val="Standard"/>
    <w:semiHidden/>
    <w:rsid w:val="00D2699F"/>
    <w:rPr>
      <w:sz w:val="20"/>
    </w:rPr>
  </w:style>
  <w:style w:type="character" w:styleId="BesuchterHyperlink">
    <w:name w:val="FollowedHyperlink"/>
    <w:semiHidden/>
    <w:rsid w:val="00D2699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D2699F"/>
    <w:rPr>
      <w:b/>
      <w:bCs/>
    </w:rPr>
  </w:style>
  <w:style w:type="paragraph" w:styleId="Textkrper2">
    <w:name w:val="Body Text 2"/>
    <w:basedOn w:val="Standard"/>
    <w:link w:val="Textkrper2Zchn"/>
    <w:semiHidden/>
    <w:rsid w:val="00D2699F"/>
    <w:pPr>
      <w:widowControl/>
      <w:overflowPunct/>
      <w:spacing w:line="240" w:lineRule="auto"/>
      <w:jc w:val="left"/>
      <w:textAlignment w:val="auto"/>
    </w:pPr>
    <w:rPr>
      <w:rFonts w:cs="Arial"/>
      <w:bCs/>
      <w:sz w:val="16"/>
      <w:szCs w:val="24"/>
    </w:rPr>
  </w:style>
  <w:style w:type="paragraph" w:styleId="Sprechblasentext">
    <w:name w:val="Balloon Text"/>
    <w:basedOn w:val="Standard"/>
    <w:semiHidden/>
    <w:unhideWhenUsed/>
    <w:rsid w:val="00D269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D2699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80432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C80432"/>
    <w:rPr>
      <w:rFonts w:ascii="Arial" w:hAnsi="Arial" w:cs="Arial"/>
      <w:bCs/>
      <w:i/>
      <w:iCs/>
      <w:sz w:val="24"/>
      <w:szCs w:val="28"/>
    </w:rPr>
  </w:style>
  <w:style w:type="character" w:customStyle="1" w:styleId="TextkrperZchn">
    <w:name w:val="Textkörper Zchn"/>
    <w:basedOn w:val="Absatz-Standardschriftart"/>
    <w:link w:val="Textkrper"/>
    <w:semiHidden/>
    <w:rsid w:val="00C80432"/>
    <w:rPr>
      <w:rFonts w:ascii="Arial" w:hAnsi="Arial"/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0E1E44"/>
    <w:rPr>
      <w:rFonts w:ascii="Arial" w:hAnsi="Arial" w:cs="Arial"/>
      <w:bCs/>
      <w:sz w:val="16"/>
      <w:szCs w:val="24"/>
    </w:rPr>
  </w:style>
  <w:style w:type="paragraph" w:styleId="KeinLeerraum">
    <w:name w:val="No Spacing"/>
    <w:uiPriority w:val="1"/>
    <w:qFormat/>
    <w:rsid w:val="00BF2E8A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250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www.bau-pr.de/uploads/hersteller_logo/fc3bc9e8ab8cfb425881a632a8f40cf8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http://www.bau-pr.de/uploads/hersteller_logo/fc3bc9e8ab8cfb425881a632a8f40cf8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Ansorge\PM%20docx\PM-Perm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A35BB-4DAF-4311-AE8B-B3F5BA1C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PM-Perma.dotx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Dachzeile</vt:lpstr>
    </vt:vector>
  </TitlesOfParts>
  <Company>STK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Dachzeile</dc:title>
  <dc:creator>Bettina Ansorge</dc:creator>
  <cp:keywords>FP - 019-02-</cp:keywords>
  <dc:description>Bild: Ast/perma/Bilder/_x000d_
_x000d_
Aussendung / bau-pr.de:</dc:description>
  <cp:lastModifiedBy>Julia Rehnert</cp:lastModifiedBy>
  <cp:revision>11</cp:revision>
  <cp:lastPrinted>2015-01-26T09:42:00Z</cp:lastPrinted>
  <dcterms:created xsi:type="dcterms:W3CDTF">2016-11-16T09:43:00Z</dcterms:created>
  <dcterms:modified xsi:type="dcterms:W3CDTF">2016-11-16T10:58:00Z</dcterms:modified>
</cp:coreProperties>
</file>